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0" w:type="dxa"/>
        <w:tblLook w:val="01E0" w:firstRow="1" w:lastRow="1" w:firstColumn="1" w:lastColumn="1" w:noHBand="0" w:noVBand="0"/>
      </w:tblPr>
      <w:tblGrid>
        <w:gridCol w:w="4788"/>
        <w:gridCol w:w="4782"/>
      </w:tblGrid>
      <w:tr w:rsidR="00A357B6">
        <w:tc>
          <w:tcPr>
            <w:tcW w:w="478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A357B6" w:rsidRDefault="00A357B6" w:rsidP="00104233">
            <w:pPr>
              <w:widowControl w:val="0"/>
              <w:tabs>
                <w:tab w:val="left" w:pos="450"/>
              </w:tabs>
              <w:ind w:firstLine="709"/>
              <w:rPr>
                <w:sz w:val="28"/>
                <w:szCs w:val="28"/>
              </w:rPr>
            </w:pPr>
          </w:p>
        </w:tc>
        <w:tc>
          <w:tcPr>
            <w:tcW w:w="478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24BFD" w:rsidRDefault="000B3818" w:rsidP="005D4B1C">
            <w:pPr>
              <w:widowControl w:val="0"/>
              <w:spacing w:line="2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  <w:r w:rsidR="005D4B1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к </w:t>
            </w:r>
            <w:r w:rsidR="00524BFD">
              <w:rPr>
                <w:sz w:val="28"/>
                <w:szCs w:val="28"/>
              </w:rPr>
              <w:t>приказу</w:t>
            </w:r>
          </w:p>
          <w:p w:rsidR="00524BFD" w:rsidRDefault="00524BFD" w:rsidP="005D4B1C">
            <w:pPr>
              <w:widowControl w:val="0"/>
              <w:spacing w:line="2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Управления образования</w:t>
            </w:r>
          </w:p>
          <w:p w:rsidR="00524BFD" w:rsidRDefault="00524BFD" w:rsidP="005D4B1C">
            <w:pPr>
              <w:widowControl w:val="0"/>
              <w:spacing w:line="2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Минераловодского</w:t>
            </w:r>
          </w:p>
          <w:p w:rsidR="00524BFD" w:rsidRDefault="00524BFD" w:rsidP="005D4B1C">
            <w:pPr>
              <w:widowControl w:val="0"/>
              <w:spacing w:line="2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округа</w:t>
            </w:r>
          </w:p>
          <w:p w:rsidR="00524BFD" w:rsidRDefault="00524BFD" w:rsidP="005D4B1C">
            <w:pPr>
              <w:widowControl w:val="0"/>
              <w:spacing w:line="2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Ставропольского края</w:t>
            </w:r>
          </w:p>
          <w:p w:rsidR="005D4B1C" w:rsidRDefault="00524BFD" w:rsidP="005D4B1C">
            <w:pPr>
              <w:widowControl w:val="0"/>
              <w:spacing w:line="2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20.01.2025 год №35  </w:t>
            </w:r>
          </w:p>
          <w:p w:rsidR="00A357B6" w:rsidRDefault="00A357B6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A357B6" w:rsidRDefault="00A357B6">
      <w:pPr>
        <w:widowControl w:val="0"/>
        <w:ind w:firstLine="709"/>
        <w:jc w:val="both"/>
        <w:rPr>
          <w:sz w:val="28"/>
          <w:szCs w:val="28"/>
        </w:rPr>
      </w:pPr>
    </w:p>
    <w:p w:rsidR="00A357B6" w:rsidRDefault="000B3818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ПОЛОЖЕНИЕ</w:t>
      </w:r>
    </w:p>
    <w:p w:rsidR="00A357B6" w:rsidRDefault="00A357B6">
      <w:pPr>
        <w:widowControl w:val="0"/>
        <w:jc w:val="center"/>
        <w:rPr>
          <w:sz w:val="28"/>
          <w:szCs w:val="28"/>
        </w:rPr>
      </w:pPr>
    </w:p>
    <w:p w:rsidR="00A357B6" w:rsidRDefault="000B3818">
      <w:pPr>
        <w:widowControl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о проведении</w:t>
      </w:r>
      <w:r w:rsidR="00104233">
        <w:rPr>
          <w:sz w:val="28"/>
          <w:szCs w:val="28"/>
        </w:rPr>
        <w:t xml:space="preserve"> </w:t>
      </w:r>
      <w:r w:rsidR="00104233">
        <w:rPr>
          <w:sz w:val="28"/>
        </w:rPr>
        <w:t>муниципального этапа</w:t>
      </w:r>
      <w:r>
        <w:rPr>
          <w:sz w:val="28"/>
          <w:szCs w:val="28"/>
        </w:rPr>
        <w:t xml:space="preserve"> краевого творческого конкурса среди детей и молодежи «Наследники Победы», посвященного 80-летию Победы советского народа</w:t>
      </w:r>
    </w:p>
    <w:p w:rsidR="00A357B6" w:rsidRDefault="000B3818">
      <w:pPr>
        <w:widowControl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в Великой Отечественной войне 1941-1945 годов</w:t>
      </w:r>
    </w:p>
    <w:p w:rsidR="00A357B6" w:rsidRDefault="00A357B6">
      <w:pPr>
        <w:widowControl w:val="0"/>
        <w:ind w:firstLine="709"/>
        <w:jc w:val="center"/>
        <w:rPr>
          <w:sz w:val="28"/>
          <w:szCs w:val="28"/>
        </w:rPr>
      </w:pPr>
    </w:p>
    <w:p w:rsidR="00A357B6" w:rsidRDefault="000B3818">
      <w:pPr>
        <w:widowControl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 Общие положения</w:t>
      </w:r>
    </w:p>
    <w:p w:rsidR="00A357B6" w:rsidRDefault="000B3818">
      <w:pPr>
        <w:widowControl w:val="0"/>
        <w:ind w:firstLine="709"/>
        <w:jc w:val="both"/>
        <w:rPr>
          <w:color w:val="000000"/>
          <w:spacing w:val="-2"/>
          <w:sz w:val="28"/>
          <w:szCs w:val="28"/>
        </w:rPr>
      </w:pPr>
      <w:r>
        <w:rPr>
          <w:sz w:val="28"/>
          <w:szCs w:val="28"/>
        </w:rPr>
        <w:t xml:space="preserve">1. Настоящее положение определяет цели, задачи, участников, сроки и порядок организации и проведения </w:t>
      </w:r>
      <w:r w:rsidR="00104233">
        <w:rPr>
          <w:sz w:val="28"/>
        </w:rPr>
        <w:t>муниципального этапа</w:t>
      </w:r>
      <w:r w:rsidR="00104233">
        <w:rPr>
          <w:sz w:val="28"/>
          <w:szCs w:val="28"/>
        </w:rPr>
        <w:t xml:space="preserve"> </w:t>
      </w:r>
      <w:r>
        <w:rPr>
          <w:sz w:val="28"/>
          <w:szCs w:val="28"/>
        </w:rPr>
        <w:t>краевого творческого конкурса среди детей и молодежи «Насл</w:t>
      </w:r>
      <w:r w:rsidR="00524BFD">
        <w:rPr>
          <w:sz w:val="28"/>
          <w:szCs w:val="28"/>
        </w:rPr>
        <w:t>едники Победы», посвященного 80-</w:t>
      </w:r>
      <w:r>
        <w:rPr>
          <w:sz w:val="28"/>
          <w:szCs w:val="28"/>
        </w:rPr>
        <w:t xml:space="preserve">летию Победы советского народа в Великой Отечественной войне 1941-1945 годов </w:t>
      </w:r>
      <w:r>
        <w:rPr>
          <w:color w:val="000000"/>
          <w:sz w:val="28"/>
          <w:szCs w:val="28"/>
        </w:rPr>
        <w:t>(далее – Конкурс).</w:t>
      </w:r>
    </w:p>
    <w:p w:rsidR="00A357B6" w:rsidRDefault="000B3818" w:rsidP="00524BFD">
      <w:pPr>
        <w:widowControl w:val="0"/>
        <w:spacing w:line="228" w:lineRule="auto"/>
        <w:ind w:firstLine="709"/>
        <w:jc w:val="both"/>
      </w:pPr>
      <w:r>
        <w:rPr>
          <w:sz w:val="28"/>
          <w:szCs w:val="28"/>
        </w:rPr>
        <w:t>2.</w:t>
      </w:r>
      <w:r>
        <w:t> </w:t>
      </w:r>
      <w:r>
        <w:rPr>
          <w:sz w:val="28"/>
          <w:szCs w:val="28"/>
        </w:rPr>
        <w:t xml:space="preserve">Организаторами </w:t>
      </w:r>
      <w:r w:rsidR="00524BFD">
        <w:rPr>
          <w:sz w:val="28"/>
        </w:rPr>
        <w:t>муниципального этапа</w:t>
      </w:r>
      <w:r w:rsidR="00524BFD">
        <w:rPr>
          <w:sz w:val="28"/>
          <w:szCs w:val="28"/>
        </w:rPr>
        <w:t xml:space="preserve"> краевого творческого </w:t>
      </w:r>
      <w:r>
        <w:rPr>
          <w:sz w:val="28"/>
          <w:szCs w:val="28"/>
        </w:rPr>
        <w:t xml:space="preserve">Конкурса являются </w:t>
      </w:r>
      <w:r w:rsidR="00524BFD">
        <w:rPr>
          <w:sz w:val="28"/>
          <w:szCs w:val="28"/>
        </w:rPr>
        <w:t>Управление образования администрации Минераловодского муниципального округа Ставропольского края и МБУ «Информационно-методический центр Минераловодского муниципального округа Ставропольского края».</w:t>
      </w:r>
    </w:p>
    <w:p w:rsidR="00A357B6" w:rsidRDefault="000B3818">
      <w:pPr>
        <w:widowControl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. Цели и задачи</w:t>
      </w:r>
    </w:p>
    <w:p w:rsidR="00A357B6" w:rsidRDefault="000B38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 Цель Конкурса: </w:t>
      </w:r>
      <w:r>
        <w:rPr>
          <w:color w:val="000000"/>
          <w:sz w:val="28"/>
          <w:szCs w:val="28"/>
        </w:rPr>
        <w:t xml:space="preserve">патриотическое воспитание молодого поколения граждан на основе документальных, исторических, культурных </w:t>
      </w:r>
      <w:r>
        <w:rPr>
          <w:sz w:val="28"/>
          <w:szCs w:val="28"/>
        </w:rPr>
        <w:t>знаний о судьбах участников Великой Отечественной войны 1941-1945 годов.</w:t>
      </w:r>
    </w:p>
    <w:p w:rsidR="00A357B6" w:rsidRDefault="000B3818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Задачи Конкурса: </w:t>
      </w:r>
    </w:p>
    <w:p w:rsidR="00A357B6" w:rsidRDefault="000B3818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активизация историко-краеведческой работы по месту жительства;</w:t>
      </w:r>
    </w:p>
    <w:p w:rsidR="00A357B6" w:rsidRDefault="000B38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привлечение детей и молодежи к процессу сохранения и укрепления памяти о Великой Отечественной войне 1941-1945 гг.;</w:t>
      </w:r>
    </w:p>
    <w:p w:rsidR="00A357B6" w:rsidRDefault="000B3818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о воинском и трудовом подвиге советского народа;</w:t>
      </w:r>
    </w:p>
    <w:p w:rsidR="00A357B6" w:rsidRDefault="000B38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поиск новых исторических сюжетов в раскрытии конкурсных тем;</w:t>
      </w:r>
    </w:p>
    <w:p w:rsidR="00A357B6" w:rsidRDefault="000B38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 навыков развития речи, литературного и художественного образования;</w:t>
      </w:r>
    </w:p>
    <w:p w:rsidR="00A357B6" w:rsidRDefault="000B3818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у подрастающего поколения патриотического сознания, чувства верности своему Отечеству, готовности к выполнению гражданского долга по защите интересов Родины;</w:t>
      </w:r>
    </w:p>
    <w:p w:rsidR="00A357B6" w:rsidRDefault="000B381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выявление и поддержка талантливых детей и молодёжи.</w:t>
      </w:r>
    </w:p>
    <w:p w:rsidR="00A357B6" w:rsidRDefault="000B3818">
      <w:pPr>
        <w:widowControl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. Участники </w:t>
      </w:r>
    </w:p>
    <w:p w:rsidR="00A357B6" w:rsidRDefault="000B3818">
      <w:pPr>
        <w:widowControl w:val="0"/>
        <w:ind w:firstLine="709"/>
        <w:jc w:val="both"/>
        <w:rPr>
          <w:color w:val="000000"/>
          <w:spacing w:val="-2"/>
          <w:sz w:val="28"/>
          <w:szCs w:val="28"/>
        </w:rPr>
      </w:pPr>
      <w:r>
        <w:rPr>
          <w:sz w:val="28"/>
          <w:szCs w:val="28"/>
        </w:rPr>
        <w:t xml:space="preserve">5. К участию в Конкурсе приглашаются </w:t>
      </w:r>
      <w:r>
        <w:rPr>
          <w:sz w:val="28"/>
        </w:rPr>
        <w:t xml:space="preserve">обучающиеся и </w:t>
      </w:r>
      <w:r>
        <w:rPr>
          <w:sz w:val="28"/>
          <w:szCs w:val="28"/>
        </w:rPr>
        <w:t xml:space="preserve">воспитанники общеобразовательных организаций </w:t>
      </w:r>
      <w:r>
        <w:rPr>
          <w:color w:val="000000"/>
          <w:spacing w:val="-2"/>
          <w:sz w:val="28"/>
          <w:szCs w:val="28"/>
        </w:rPr>
        <w:t>и организаций дополнительного образования</w:t>
      </w:r>
      <w:r>
        <w:rPr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 xml:space="preserve">в возрасте от 12 до 17 лет. </w:t>
      </w:r>
    </w:p>
    <w:p w:rsidR="00A357B6" w:rsidRDefault="000B3818">
      <w:pPr>
        <w:widowControl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. Руководство </w:t>
      </w:r>
    </w:p>
    <w:p w:rsidR="00A357B6" w:rsidRDefault="000B38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Подготовку и проведение Конкурса осуществляет оргкомитет с </w:t>
      </w:r>
      <w:r>
        <w:rPr>
          <w:sz w:val="28"/>
          <w:szCs w:val="28"/>
        </w:rPr>
        <w:lastRenderedPageBreak/>
        <w:t>правом выбора жюри.</w:t>
      </w:r>
    </w:p>
    <w:p w:rsidR="00A357B6" w:rsidRDefault="000B38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Функции Оргкомитета:</w:t>
      </w:r>
    </w:p>
    <w:p w:rsidR="00A357B6" w:rsidRDefault="000B38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 сбор информации об участниках Конкурса;</w:t>
      </w:r>
    </w:p>
    <w:p w:rsidR="00A357B6" w:rsidRDefault="000B38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принимает, осуществляет рассмотрение представленных конкурсных материалов, оформленных в соответствии с требованиями;</w:t>
      </w:r>
    </w:p>
    <w:p w:rsidR="00A357B6" w:rsidRDefault="000B38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составляет и утверждает протоколы с заключением о победителях Конкурса;</w:t>
      </w:r>
    </w:p>
    <w:p w:rsidR="00A357B6" w:rsidRDefault="000B38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 консультацию по вопросам проведения Конкурса.</w:t>
      </w:r>
    </w:p>
    <w:p w:rsidR="00A357B6" w:rsidRDefault="000B38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Оргкомитет обязан:</w:t>
      </w:r>
    </w:p>
    <w:p w:rsidR="00A357B6" w:rsidRDefault="000B38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создать равные условия для всех участников Конкурса;</w:t>
      </w:r>
    </w:p>
    <w:p w:rsidR="00A357B6" w:rsidRDefault="000B38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соблюдать конфиденциальность сведений об окончательных результатах мероприятия до даты официального объявления результатов.</w:t>
      </w:r>
    </w:p>
    <w:p w:rsidR="00A357B6" w:rsidRDefault="000B3818">
      <w:pPr>
        <w:widowControl w:val="0"/>
        <w:tabs>
          <w:tab w:val="left" w:pos="993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9. Жюри Конкурса:</w:t>
      </w:r>
    </w:p>
    <w:p w:rsidR="00A357B6" w:rsidRDefault="000B3818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проводит оценку конкурсных работ в соответствии с критериями;</w:t>
      </w:r>
    </w:p>
    <w:p w:rsidR="00A357B6" w:rsidRDefault="000B3818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определяет кандидатуры победителя и призеров Конкурса (по сумме баллов в каждой из номинаций). </w:t>
      </w:r>
    </w:p>
    <w:p w:rsidR="00A357B6" w:rsidRDefault="000B3818">
      <w:pPr>
        <w:pStyle w:val="13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10.</w:t>
      </w:r>
      <w:r>
        <w:rPr>
          <w:sz w:val="28"/>
          <w:szCs w:val="28"/>
        </w:rPr>
        <w:t xml:space="preserve"> </w:t>
      </w:r>
      <w:r>
        <w:rPr>
          <w:b w:val="0"/>
          <w:sz w:val="28"/>
          <w:szCs w:val="28"/>
          <w:lang w:bidi="en-US"/>
        </w:rPr>
        <w:t xml:space="preserve">Жюри </w:t>
      </w:r>
      <w:r>
        <w:rPr>
          <w:rFonts w:eastAsia="Times New Roman"/>
          <w:b w:val="0"/>
          <w:sz w:val="28"/>
          <w:szCs w:val="28"/>
        </w:rPr>
        <w:t xml:space="preserve">проводит оценку конкурсных работ, поступивших на краевой этап, в соответствии с конкурсными требованиями. </w:t>
      </w:r>
    </w:p>
    <w:p w:rsidR="00A357B6" w:rsidRDefault="000B3818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Решение жюри по каждой номинации оформляется протоколом и утверждается председателем жюри.</w:t>
      </w:r>
    </w:p>
    <w:p w:rsidR="00A357B6" w:rsidRDefault="000B3818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. Сроки и порядок проведения </w:t>
      </w:r>
    </w:p>
    <w:p w:rsidR="00A357B6" w:rsidRDefault="000B3818">
      <w:pPr>
        <w:widowControl w:val="0"/>
        <w:ind w:firstLine="708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12. Конкурс</w:t>
      </w:r>
      <w:r>
        <w:rPr>
          <w:bCs/>
          <w:spacing w:val="-10"/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>проводится в период с 31 января по 28 марта 2025 года в два этапа:</w:t>
      </w:r>
    </w:p>
    <w:p w:rsidR="00A357B6" w:rsidRDefault="000B3818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этап – муниципальный - с 31 января по </w:t>
      </w:r>
      <w:r w:rsidR="00D1022C">
        <w:rPr>
          <w:sz w:val="28"/>
          <w:szCs w:val="28"/>
        </w:rPr>
        <w:t>12</w:t>
      </w:r>
      <w:r>
        <w:rPr>
          <w:sz w:val="28"/>
          <w:szCs w:val="28"/>
        </w:rPr>
        <w:t xml:space="preserve"> февраля 2025 года - проводится органами управления образованием администраций муниципальных и городских округов Ставропольского края;</w:t>
      </w:r>
    </w:p>
    <w:p w:rsidR="00A357B6" w:rsidRDefault="000B3818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этап - краевой – с 03 марта по 28 марта 2025 года – проводится      ГБУ ДО </w:t>
      </w:r>
      <w:r>
        <w:rPr>
          <w:sz w:val="28"/>
        </w:rPr>
        <w:t>КЦРТДиЮ.</w:t>
      </w:r>
    </w:p>
    <w:p w:rsidR="00A357B6" w:rsidRDefault="000B3818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К участию во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(краевом) этапе Конкурса допускаются победители 1 (муниципального, городского) этапа Конкурса, занявшие 1, 2 и 3 места в каждой номинации.</w:t>
      </w:r>
    </w:p>
    <w:p w:rsidR="00A357B6" w:rsidRDefault="000B3818">
      <w:pPr>
        <w:widowControl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>. Номинации и темы Конкурса:</w:t>
      </w:r>
    </w:p>
    <w:p w:rsidR="00A357B6" w:rsidRDefault="000B38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 Конкурсные работы оцениваются по номинациям «Сочинение, стихотворение» и «Рисунок».</w:t>
      </w:r>
    </w:p>
    <w:p w:rsidR="00A357B6" w:rsidRDefault="000B38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15. Авторам работ предлагается раскрыть тему Конкурса по следующим темам:</w:t>
      </w:r>
    </w:p>
    <w:p w:rsidR="00A357B6" w:rsidRDefault="000B3818">
      <w:pPr>
        <w:pStyle w:val="a4"/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15.1. «…Есть такая профессия – Родину защищать…» (цитата из кинофильма «Офицеры» (1971 г.) режиссер Владимир Абрамович Рогов).</w:t>
      </w:r>
    </w:p>
    <w:p w:rsidR="00A357B6" w:rsidRPr="000B3818" w:rsidRDefault="000B3818">
      <w:pPr>
        <w:pStyle w:val="a4"/>
        <w:shd w:val="clear" w:color="auto" w:fill="FFFFFF"/>
        <w:ind w:firstLine="709"/>
        <w:jc w:val="both"/>
        <w:rPr>
          <w:rFonts w:ascii="Times New Roman" w:hAnsi="Times New Roman"/>
          <w:color w:val="000000"/>
          <w:spacing w:val="-1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15.2. «Веруй, что все было не зря: наши песни, наши сказки, наши неимоверной т</w:t>
      </w:r>
      <w:r w:rsidRPr="000B3818">
        <w:rPr>
          <w:rFonts w:ascii="Times New Roman" w:hAnsi="Times New Roman"/>
          <w:color w:val="000000"/>
          <w:sz w:val="28"/>
          <w:szCs w:val="28"/>
        </w:rPr>
        <w:t>яжести победы, наши страдания, – не отдавай всего этого за понюх табаку…</w:t>
      </w:r>
      <w:r w:rsidRPr="000B3818">
        <w:rPr>
          <w:rFonts w:ascii="Times New Roman" w:hAnsi="Times New Roman"/>
          <w:bCs/>
          <w:color w:val="000000"/>
          <w:sz w:val="28"/>
          <w:szCs w:val="28"/>
        </w:rPr>
        <w:t>» (Василий Шукшин, актер, кинорежиссер, сценарист, писатель XX века</w:t>
      </w:r>
      <w:r w:rsidRPr="000B3818">
        <w:rPr>
          <w:rFonts w:ascii="Times New Roman" w:hAnsi="Times New Roman"/>
          <w:color w:val="000000"/>
          <w:spacing w:val="-12"/>
          <w:sz w:val="28"/>
          <w:szCs w:val="28"/>
        </w:rPr>
        <w:t>).</w:t>
      </w:r>
    </w:p>
    <w:p w:rsidR="00A357B6" w:rsidRDefault="000B3818">
      <w:pPr>
        <w:widowControl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 xml:space="preserve">. Порядок и условия проведения </w:t>
      </w:r>
    </w:p>
    <w:p w:rsidR="00A357B6" w:rsidRDefault="000B38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16. Творческие работы (сочинение, стих, рисунок) должны раскрыть конкурсную тему, а также соответствовать цели и задачам мероприятия.</w:t>
      </w:r>
    </w:p>
    <w:p w:rsidR="00A357B6" w:rsidRDefault="000B3818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17. В конкурсе участвуют работы, выполненные одним автором. Каждый участник может представить на конкурс не более 2-х работ.</w:t>
      </w:r>
    </w:p>
    <w:p w:rsidR="0074581E" w:rsidRDefault="0074581E" w:rsidP="0074581E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18. </w:t>
      </w:r>
      <w:r>
        <w:rPr>
          <w:sz w:val="28"/>
          <w:szCs w:val="28"/>
        </w:rPr>
        <w:t xml:space="preserve">Для участия во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(</w:t>
      </w:r>
      <w:r>
        <w:rPr>
          <w:sz w:val="28"/>
          <w:szCs w:val="28"/>
        </w:rPr>
        <w:t>муниципальном</w:t>
      </w:r>
      <w:r>
        <w:rPr>
          <w:sz w:val="28"/>
          <w:szCs w:val="28"/>
        </w:rPr>
        <w:t xml:space="preserve">) этапе Конкурса до </w:t>
      </w:r>
      <w:r>
        <w:rPr>
          <w:sz w:val="28"/>
          <w:szCs w:val="28"/>
        </w:rPr>
        <w:t>13 февраля</w:t>
      </w:r>
      <w:r>
        <w:rPr>
          <w:sz w:val="28"/>
          <w:szCs w:val="28"/>
        </w:rPr>
        <w:t xml:space="preserve"> 2025 года необходимо предоставить в Оргкомитет пакет документов, содержащий:</w:t>
      </w:r>
    </w:p>
    <w:p w:rsidR="0074581E" w:rsidRDefault="0074581E" w:rsidP="0074581E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 заявку участника (Приложение к настоящему Положению);</w:t>
      </w:r>
    </w:p>
    <w:p w:rsidR="0074581E" w:rsidRDefault="0074581E" w:rsidP="0074581E">
      <w:pPr>
        <w:widowControl w:val="0"/>
        <w:shd w:val="clear" w:color="auto" w:fill="FFFFFF"/>
        <w:tabs>
          <w:tab w:val="left" w:pos="26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</w:rPr>
        <w:t xml:space="preserve">) творческие работы </w:t>
      </w:r>
    </w:p>
    <w:p w:rsidR="0074581E" w:rsidRDefault="0074581E" w:rsidP="0074581E">
      <w:pPr>
        <w:widowControl w:val="0"/>
        <w:shd w:val="clear" w:color="auto" w:fill="FFFFFF"/>
        <w:tabs>
          <w:tab w:val="left" w:pos="26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) электронный вариант пакета документов переслать по электронному адресу </w:t>
      </w:r>
      <w:hyperlink r:id="rId7" w:history="1">
        <w:r w:rsidRPr="00CF150D">
          <w:rPr>
            <w:rStyle w:val="af1"/>
            <w:sz w:val="28"/>
            <w:szCs w:val="28"/>
            <w:lang w:val="en-US"/>
          </w:rPr>
          <w:t>imc</w:t>
        </w:r>
        <w:r w:rsidRPr="00CF150D">
          <w:rPr>
            <w:rStyle w:val="af1"/>
            <w:sz w:val="28"/>
            <w:szCs w:val="28"/>
          </w:rPr>
          <w:t>.</w:t>
        </w:r>
        <w:r w:rsidRPr="00CF150D">
          <w:rPr>
            <w:rStyle w:val="af1"/>
            <w:sz w:val="28"/>
            <w:szCs w:val="28"/>
            <w:lang w:val="en-US"/>
          </w:rPr>
          <w:t>mgo</w:t>
        </w:r>
        <w:r w:rsidRPr="00CF150D">
          <w:rPr>
            <w:rStyle w:val="af1"/>
            <w:sz w:val="28"/>
            <w:szCs w:val="28"/>
          </w:rPr>
          <w:t>@</w:t>
        </w:r>
        <w:r w:rsidRPr="00CF150D">
          <w:rPr>
            <w:rStyle w:val="af1"/>
            <w:sz w:val="28"/>
            <w:szCs w:val="28"/>
            <w:lang w:val="en-US"/>
          </w:rPr>
          <w:t>yandex</w:t>
        </w:r>
        <w:r w:rsidRPr="00CF150D">
          <w:rPr>
            <w:rStyle w:val="af1"/>
            <w:sz w:val="28"/>
            <w:szCs w:val="28"/>
          </w:rPr>
          <w:t>.</w:t>
        </w:r>
        <w:r w:rsidRPr="00CF150D">
          <w:rPr>
            <w:rStyle w:val="af1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(с пометкой «Конкурс Наследники Победы»).</w:t>
      </w:r>
    </w:p>
    <w:p w:rsidR="0074581E" w:rsidRDefault="0074581E" w:rsidP="0074581E">
      <w:pPr>
        <w:widowControl w:val="0"/>
        <w:shd w:val="clear" w:color="auto" w:fill="FFFFFF"/>
        <w:tabs>
          <w:tab w:val="left" w:pos="26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 Оргкомитета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(</w:t>
      </w:r>
      <w:r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) этапа: г. </w:t>
      </w:r>
      <w:r>
        <w:rPr>
          <w:sz w:val="28"/>
          <w:szCs w:val="28"/>
        </w:rPr>
        <w:t>Минеральные Воды,</w:t>
      </w:r>
      <w:bookmarkStart w:id="0" w:name="_GoBack"/>
      <w:bookmarkEnd w:id="0"/>
      <w:r>
        <w:rPr>
          <w:sz w:val="28"/>
          <w:szCs w:val="28"/>
        </w:rPr>
        <w:t xml:space="preserve">                 ул. </w:t>
      </w:r>
      <w:r>
        <w:rPr>
          <w:sz w:val="28"/>
          <w:szCs w:val="28"/>
        </w:rPr>
        <w:t>Пушкина, 89.</w:t>
      </w:r>
      <w:r>
        <w:rPr>
          <w:sz w:val="28"/>
          <w:szCs w:val="28"/>
        </w:rPr>
        <w:t xml:space="preserve"> </w:t>
      </w:r>
    </w:p>
    <w:p w:rsidR="0074581E" w:rsidRDefault="0074581E" w:rsidP="0074581E">
      <w:pPr>
        <w:widowControl w:val="0"/>
        <w:shd w:val="clear" w:color="auto" w:fill="FFFFFF"/>
        <w:tabs>
          <w:tab w:val="left" w:pos="26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4581E">
        <w:rPr>
          <w:sz w:val="28"/>
          <w:szCs w:val="28"/>
        </w:rPr>
        <w:t>Не рассматриваются конк</w:t>
      </w:r>
      <w:r>
        <w:rPr>
          <w:sz w:val="28"/>
          <w:szCs w:val="28"/>
        </w:rPr>
        <w:t xml:space="preserve">урсные материалы, поступившие в </w:t>
      </w:r>
      <w:r w:rsidRPr="0074581E">
        <w:rPr>
          <w:sz w:val="28"/>
          <w:szCs w:val="28"/>
        </w:rPr>
        <w:t xml:space="preserve">Оргкомитет позднее </w:t>
      </w:r>
      <w:r>
        <w:rPr>
          <w:sz w:val="28"/>
          <w:szCs w:val="28"/>
        </w:rPr>
        <w:t>14 февраля</w:t>
      </w:r>
      <w:r w:rsidRPr="0074581E">
        <w:rPr>
          <w:sz w:val="28"/>
          <w:szCs w:val="28"/>
        </w:rPr>
        <w:t xml:space="preserve"> 2025</w:t>
      </w:r>
      <w:r>
        <w:rPr>
          <w:sz w:val="28"/>
          <w:szCs w:val="28"/>
        </w:rPr>
        <w:t xml:space="preserve"> года, оформленные с нарушением </w:t>
      </w:r>
      <w:r w:rsidRPr="0074581E">
        <w:rPr>
          <w:sz w:val="28"/>
          <w:szCs w:val="28"/>
        </w:rPr>
        <w:t>требований, а также творческие работ</w:t>
      </w:r>
      <w:r>
        <w:rPr>
          <w:sz w:val="28"/>
          <w:szCs w:val="28"/>
        </w:rPr>
        <w:t xml:space="preserve">ы, принимавшие участие в других </w:t>
      </w:r>
      <w:r w:rsidRPr="0074581E">
        <w:rPr>
          <w:sz w:val="28"/>
          <w:szCs w:val="28"/>
        </w:rPr>
        <w:t>конкурсах.</w:t>
      </w:r>
    </w:p>
    <w:p w:rsidR="0074581E" w:rsidRDefault="0074581E">
      <w:pPr>
        <w:widowControl w:val="0"/>
        <w:ind w:firstLine="709"/>
        <w:jc w:val="both"/>
        <w:rPr>
          <w:color w:val="000000"/>
          <w:sz w:val="28"/>
          <w:szCs w:val="28"/>
        </w:rPr>
      </w:pPr>
    </w:p>
    <w:p w:rsidR="00A357B6" w:rsidRDefault="005D4B1C">
      <w:pPr>
        <w:shd w:val="clear" w:color="auto" w:fill="FFFFFF"/>
        <w:tabs>
          <w:tab w:val="left" w:pos="76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0B3818">
        <w:rPr>
          <w:sz w:val="28"/>
          <w:szCs w:val="28"/>
        </w:rPr>
        <w:t>. Конкурсные работы должны быть выполнены самостоятельно, на основе своей творческой идеи, прочитанных книг, просмотренных документальных и художественных фильмов, а также архивных данных находящихся в открытом доступе на сайтах министерства обороны Российской Федерации. Работы, копирующие чужие идеи на Конкурс не принимаются.</w:t>
      </w:r>
    </w:p>
    <w:p w:rsidR="00A357B6" w:rsidRDefault="005D4B1C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0B3818">
        <w:rPr>
          <w:sz w:val="28"/>
          <w:szCs w:val="28"/>
        </w:rPr>
        <w:t xml:space="preserve">. Работы, представленные на Конкурс, не возвращаются, не </w:t>
      </w:r>
      <w:r w:rsidR="000B3818">
        <w:rPr>
          <w:spacing w:val="-12"/>
          <w:sz w:val="28"/>
          <w:szCs w:val="28"/>
        </w:rPr>
        <w:t>рецензируются и могут быть использованы организаторами по-своему усмотрению.</w:t>
      </w:r>
    </w:p>
    <w:p w:rsidR="00A357B6" w:rsidRDefault="00A357B6">
      <w:pPr>
        <w:widowControl w:val="0"/>
        <w:ind w:firstLine="709"/>
        <w:jc w:val="center"/>
        <w:rPr>
          <w:sz w:val="16"/>
          <w:szCs w:val="16"/>
        </w:rPr>
      </w:pPr>
    </w:p>
    <w:p w:rsidR="00A357B6" w:rsidRDefault="000B3818">
      <w:pPr>
        <w:widowControl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>. Требования к оформлению конкурсных работ</w:t>
      </w:r>
    </w:p>
    <w:p w:rsidR="00A357B6" w:rsidRDefault="005D4B1C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0B3818">
        <w:rPr>
          <w:sz w:val="28"/>
          <w:szCs w:val="28"/>
        </w:rPr>
        <w:t xml:space="preserve">. Номинация «Сочинение». Тексты материалов в печатном виде оформляются на листах бумаги формата А4 в текстовом редакторе Microsoft Word, шрифт 14 Times New Roman, позиция табуляции абзаца по левому краю – 1,25 см, выравнивание – по ширине, уровень – основной текст, междустрочное значение – одинарный. Текст следует размещать на одной стороне бумаги с соблюдением следующих размеров полей: левое – 30 мм, правое – 10 мм, верхнее – 20 мм, нижнее – 20 мм. Объем сочинения должен составлять от 1,5-ра и не более 2-х машинописных страниц. </w:t>
      </w:r>
      <w:r w:rsidR="000B3818">
        <w:rPr>
          <w:spacing w:val="-2"/>
          <w:sz w:val="28"/>
          <w:szCs w:val="28"/>
        </w:rPr>
        <w:t>Конкурсные сочинения п</w:t>
      </w:r>
      <w:r w:rsidR="000B3818">
        <w:rPr>
          <w:sz w:val="28"/>
          <w:szCs w:val="28"/>
        </w:rPr>
        <w:t>роверяются на плагиат.</w:t>
      </w:r>
    </w:p>
    <w:p w:rsidR="00A357B6" w:rsidRDefault="005D4B1C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0B3818">
        <w:rPr>
          <w:sz w:val="28"/>
          <w:szCs w:val="28"/>
        </w:rPr>
        <w:t xml:space="preserve">. Номинация «Стихотворение». Тексты материалов в печатном виде оформляются на листах бумаги формата А4 в текстовом редакторе Microsoft Word, шрифт 14 Times New Roman, позиция табуляции абзаца по левому краю – 1,25 см, выравнивание – по ширине, уровень – основной текст, междустрочное значение – одинарный. Текст следует размещать на одной стороне бумаги с соблюдением следующих размеров полей: левое – 30 мм, правое – 10 мм, верхнее – 20 мм, нижнее – 20 мм. Стихотворение обязательно должно быть собственного сочинения и соответствовать конкурсным темам. Объём стихотворения от 1 до 2 страниц. </w:t>
      </w:r>
      <w:r w:rsidR="000B3818">
        <w:rPr>
          <w:spacing w:val="-2"/>
          <w:sz w:val="28"/>
          <w:szCs w:val="28"/>
        </w:rPr>
        <w:t>Конкурсные стихотворения п</w:t>
      </w:r>
      <w:r w:rsidR="000B3818">
        <w:rPr>
          <w:sz w:val="28"/>
          <w:szCs w:val="28"/>
        </w:rPr>
        <w:t>роверяются на плагиат.</w:t>
      </w:r>
    </w:p>
    <w:p w:rsidR="00A357B6" w:rsidRDefault="005D4B1C">
      <w:pPr>
        <w:widowControl w:val="0"/>
        <w:ind w:firstLine="709"/>
        <w:jc w:val="both"/>
        <w:rPr>
          <w:sz w:val="16"/>
          <w:szCs w:val="16"/>
        </w:rPr>
      </w:pPr>
      <w:r>
        <w:rPr>
          <w:spacing w:val="-2"/>
          <w:sz w:val="28"/>
          <w:szCs w:val="28"/>
        </w:rPr>
        <w:t>23</w:t>
      </w:r>
      <w:r w:rsidR="000B3818">
        <w:rPr>
          <w:spacing w:val="-2"/>
          <w:sz w:val="28"/>
          <w:szCs w:val="28"/>
        </w:rPr>
        <w:t xml:space="preserve">. </w:t>
      </w:r>
      <w:r w:rsidR="000B3818">
        <w:rPr>
          <w:spacing w:val="-2"/>
          <w:sz w:val="28"/>
          <w:szCs w:val="30"/>
        </w:rPr>
        <w:t>Номинация «Рисунок». Д</w:t>
      </w:r>
      <w:r w:rsidR="000B3818">
        <w:rPr>
          <w:spacing w:val="-2"/>
          <w:sz w:val="28"/>
          <w:szCs w:val="28"/>
        </w:rPr>
        <w:t xml:space="preserve">опустимая техника исполнения: гуашь, </w:t>
      </w:r>
      <w:r w:rsidR="000B3818">
        <w:rPr>
          <w:spacing w:val="-2"/>
          <w:sz w:val="28"/>
          <w:szCs w:val="28"/>
        </w:rPr>
        <w:lastRenderedPageBreak/>
        <w:t xml:space="preserve">масло, акварель, пастель. Размер рисунка </w:t>
      </w:r>
      <w:r w:rsidR="000B3818">
        <w:rPr>
          <w:color w:val="000000"/>
          <w:spacing w:val="-2"/>
          <w:sz w:val="28"/>
          <w:szCs w:val="30"/>
        </w:rPr>
        <w:t xml:space="preserve">30х40 см. (формат бумаги А-3), без оформления в паспарту. </w:t>
      </w:r>
      <w:r w:rsidR="000B3818">
        <w:rPr>
          <w:spacing w:val="-2"/>
          <w:sz w:val="28"/>
          <w:szCs w:val="28"/>
        </w:rPr>
        <w:t>К работе необходимо приклеить этикетку 8х4 см, с указанием следующей информации: название работы, Ф.И. автора, возраст, класс, образовательное учреждение, город (село, поселок). Этикетка прикрепляется в левом нижнем углу лицевой стороны работы. Творческие работы – плакаты, на Конкурсе не рассматриваются. Конкурсные рисунки п</w:t>
      </w:r>
      <w:r w:rsidR="000B3818">
        <w:rPr>
          <w:sz w:val="28"/>
          <w:szCs w:val="28"/>
        </w:rPr>
        <w:t>роверяются на плагиат.</w:t>
      </w:r>
    </w:p>
    <w:p w:rsidR="00A357B6" w:rsidRDefault="000B3818">
      <w:pPr>
        <w:widowControl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IX</w:t>
      </w:r>
      <w:r>
        <w:rPr>
          <w:sz w:val="28"/>
          <w:szCs w:val="28"/>
        </w:rPr>
        <w:t>. Основные критерии оценки работ</w:t>
      </w:r>
    </w:p>
    <w:p w:rsidR="00A357B6" w:rsidRDefault="000B38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26.Номинация «Сочинение, стихотворение».</w:t>
      </w:r>
    </w:p>
    <w:p w:rsidR="00A357B6" w:rsidRDefault="000B38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Соответствие цели и задачам тематике конкурса.</w:t>
      </w:r>
    </w:p>
    <w:p w:rsidR="00A357B6" w:rsidRDefault="000B38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Раскрытие ее содержания, авторский сюжет.</w:t>
      </w:r>
    </w:p>
    <w:p w:rsidR="00A357B6" w:rsidRDefault="000B38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Фантазия и оригинальность воплощения авторской идеи.</w:t>
      </w:r>
    </w:p>
    <w:p w:rsidR="00A357B6" w:rsidRDefault="000B3818">
      <w:pPr>
        <w:widowControl w:val="0"/>
        <w:ind w:firstLine="709"/>
        <w:jc w:val="both"/>
        <w:rPr>
          <w:spacing w:val="-12"/>
          <w:sz w:val="28"/>
          <w:szCs w:val="28"/>
        </w:rPr>
      </w:pPr>
      <w:r>
        <w:rPr>
          <w:spacing w:val="-12"/>
          <w:sz w:val="28"/>
          <w:szCs w:val="28"/>
        </w:rPr>
        <w:t>4) Грамотность изложения, логика представления информации, доступность.</w:t>
      </w:r>
    </w:p>
    <w:p w:rsidR="00A357B6" w:rsidRDefault="000B38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Индивидуальность, самостоятельность размышлений автора в раскрытии темы.</w:t>
      </w:r>
    </w:p>
    <w:p w:rsidR="00A357B6" w:rsidRDefault="000B38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Соответствие требованиям к оформлению конкурсных работ.</w:t>
      </w:r>
    </w:p>
    <w:p w:rsidR="00A357B6" w:rsidRDefault="000B38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27. Номинация «Рисунок».</w:t>
      </w:r>
    </w:p>
    <w:p w:rsidR="00A357B6" w:rsidRDefault="000B38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Соответствие цели и задачам тематике конкурса.</w:t>
      </w:r>
    </w:p>
    <w:p w:rsidR="00A357B6" w:rsidRDefault="000B38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Раскрытие ее содержания, авторский сюжет.</w:t>
      </w:r>
    </w:p>
    <w:p w:rsidR="00A357B6" w:rsidRDefault="000B38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Фантазия и оригинальность воплощения авторской идеи.</w:t>
      </w:r>
    </w:p>
    <w:p w:rsidR="00A357B6" w:rsidRDefault="000B38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Качество исполнения, художественный уровень.</w:t>
      </w:r>
    </w:p>
    <w:p w:rsidR="00A357B6" w:rsidRDefault="000B38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Индивидуальность, самостоятельность автора в раскрытии темы.</w:t>
      </w:r>
    </w:p>
    <w:p w:rsidR="00A357B6" w:rsidRDefault="000B38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Соответствие требованиям к оформлению конкурсных работ.</w:t>
      </w:r>
    </w:p>
    <w:p w:rsidR="00A357B6" w:rsidRDefault="000B3818">
      <w:pPr>
        <w:widowControl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>. Подведение итогов Конкурса</w:t>
      </w:r>
    </w:p>
    <w:p w:rsidR="00A357B6" w:rsidRDefault="000B38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28. Сочинения, стихи и рисунки будут оцениваться в каждой номинации согласно возрастным категориям 12-14 и 15-17 лет.</w:t>
      </w:r>
    </w:p>
    <w:p w:rsidR="00A357B6" w:rsidRDefault="000B38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 Победители Конкурса (1, 2 и 3 места) в каждой номинации всех возрастных категорий участников награждаются дипломами Оргкомитета (в электронном виде). </w:t>
      </w:r>
    </w:p>
    <w:p w:rsidR="00A357B6" w:rsidRDefault="000B3818">
      <w:pPr>
        <w:pStyle w:val="afb"/>
        <w:widowControl w:val="0"/>
        <w:ind w:left="0" w:firstLine="709"/>
        <w:rPr>
          <w:bCs/>
          <w:sz w:val="28"/>
          <w:szCs w:val="30"/>
        </w:rPr>
      </w:pPr>
      <w:r>
        <w:rPr>
          <w:bCs/>
          <w:sz w:val="28"/>
          <w:szCs w:val="30"/>
        </w:rPr>
        <w:t xml:space="preserve">30. </w:t>
      </w:r>
      <w:r>
        <w:rPr>
          <w:bCs/>
          <w:sz w:val="28"/>
          <w:szCs w:val="30"/>
          <w:lang w:val="be-BY"/>
        </w:rPr>
        <w:t>Педагоги-руководители победителей Конкурса награждяются грамотами Оргкомитета (в электронном виде).</w:t>
      </w:r>
    </w:p>
    <w:p w:rsidR="00A357B6" w:rsidRDefault="000B3818">
      <w:pPr>
        <w:pStyle w:val="Style14"/>
        <w:tabs>
          <w:tab w:val="left" w:pos="1224"/>
        </w:tabs>
        <w:spacing w:line="240" w:lineRule="auto"/>
        <w:ind w:firstLine="709"/>
        <w:rPr>
          <w:vanish/>
        </w:rPr>
      </w:pPr>
      <w:r>
        <w:rPr>
          <w:rStyle w:val="FontStyle22"/>
          <w:sz w:val="28"/>
          <w:szCs w:val="28"/>
        </w:rPr>
        <w:t>31. Оргкомитет по предложению членов жюри (или общественных организаций, отдельных ведомств, учреждений, физических лиц) отмечает грамотами отдельных участников Конкурса (в электронном виде).</w:t>
      </w:r>
    </w:p>
    <w:sectPr w:rsidR="00A357B6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1134" w:left="1701" w:header="709" w:footer="709" w:gutter="284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54A2" w:rsidRDefault="004354A2">
      <w:r>
        <w:separator/>
      </w:r>
    </w:p>
  </w:endnote>
  <w:endnote w:type="continuationSeparator" w:id="0">
    <w:p w:rsidR="004354A2" w:rsidRDefault="00435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7B6" w:rsidRDefault="000B3818">
    <w:pPr>
      <w:pStyle w:val="ad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A357B6" w:rsidRDefault="00A357B6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7B6" w:rsidRDefault="00A357B6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54A2" w:rsidRDefault="004354A2">
      <w:r>
        <w:separator/>
      </w:r>
    </w:p>
  </w:footnote>
  <w:footnote w:type="continuationSeparator" w:id="0">
    <w:p w:rsidR="004354A2" w:rsidRDefault="00435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7B6" w:rsidRDefault="000B3818">
    <w:pPr>
      <w:pStyle w:val="ab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A357B6" w:rsidRDefault="00A357B6">
    <w:pPr>
      <w:pStyle w:val="ab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7B6" w:rsidRDefault="000B3818">
    <w:pPr>
      <w:pStyle w:val="ab"/>
      <w:framePr w:wrap="around" w:vAnchor="text" w:hAnchor="margin" w:xAlign="right" w:y="1"/>
      <w:rPr>
        <w:rStyle w:val="afa"/>
        <w:sz w:val="28"/>
        <w:szCs w:val="28"/>
      </w:rPr>
    </w:pPr>
    <w:r>
      <w:rPr>
        <w:rStyle w:val="afa"/>
        <w:sz w:val="28"/>
        <w:szCs w:val="28"/>
      </w:rPr>
      <w:fldChar w:fldCharType="begin"/>
    </w:r>
    <w:r>
      <w:rPr>
        <w:rStyle w:val="afa"/>
        <w:sz w:val="28"/>
        <w:szCs w:val="28"/>
      </w:rPr>
      <w:instrText xml:space="preserve">PAGE  </w:instrText>
    </w:r>
    <w:r>
      <w:rPr>
        <w:rStyle w:val="afa"/>
        <w:sz w:val="28"/>
        <w:szCs w:val="28"/>
      </w:rPr>
      <w:fldChar w:fldCharType="separate"/>
    </w:r>
    <w:r w:rsidR="0074581E">
      <w:rPr>
        <w:rStyle w:val="afa"/>
        <w:noProof/>
        <w:sz w:val="28"/>
        <w:szCs w:val="28"/>
      </w:rPr>
      <w:t>2</w:t>
    </w:r>
    <w:r>
      <w:rPr>
        <w:rStyle w:val="afa"/>
        <w:sz w:val="28"/>
        <w:szCs w:val="28"/>
      </w:rPr>
      <w:fldChar w:fldCharType="end"/>
    </w:r>
  </w:p>
  <w:p w:rsidR="00A357B6" w:rsidRDefault="00A357B6">
    <w:pPr>
      <w:pStyle w:val="ab"/>
      <w:ind w:right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00305"/>
    <w:multiLevelType w:val="hybridMultilevel"/>
    <w:tmpl w:val="0534F188"/>
    <w:lvl w:ilvl="0" w:tplc="7068CAAE">
      <w:start w:val="1"/>
      <w:numFmt w:val="decimal"/>
      <w:lvlText w:val="%1)"/>
      <w:lvlJc w:val="left"/>
      <w:pPr>
        <w:ind w:left="1211" w:hanging="360"/>
      </w:pPr>
    </w:lvl>
    <w:lvl w:ilvl="1" w:tplc="0A9085D6">
      <w:start w:val="1"/>
      <w:numFmt w:val="lowerLetter"/>
      <w:lvlText w:val="%2."/>
      <w:lvlJc w:val="left"/>
      <w:pPr>
        <w:ind w:left="1931" w:hanging="360"/>
      </w:pPr>
    </w:lvl>
    <w:lvl w:ilvl="2" w:tplc="C56A0750">
      <w:start w:val="1"/>
      <w:numFmt w:val="lowerRoman"/>
      <w:lvlText w:val="%3."/>
      <w:lvlJc w:val="right"/>
      <w:pPr>
        <w:ind w:left="2651" w:hanging="180"/>
      </w:pPr>
    </w:lvl>
    <w:lvl w:ilvl="3" w:tplc="D7381260">
      <w:start w:val="1"/>
      <w:numFmt w:val="decimal"/>
      <w:lvlText w:val="%4."/>
      <w:lvlJc w:val="left"/>
      <w:pPr>
        <w:ind w:left="3371" w:hanging="360"/>
      </w:pPr>
    </w:lvl>
    <w:lvl w:ilvl="4" w:tplc="53545832">
      <w:start w:val="1"/>
      <w:numFmt w:val="lowerLetter"/>
      <w:lvlText w:val="%5."/>
      <w:lvlJc w:val="left"/>
      <w:pPr>
        <w:ind w:left="4091" w:hanging="360"/>
      </w:pPr>
    </w:lvl>
    <w:lvl w:ilvl="5" w:tplc="05A86EAE">
      <w:start w:val="1"/>
      <w:numFmt w:val="lowerRoman"/>
      <w:lvlText w:val="%6."/>
      <w:lvlJc w:val="right"/>
      <w:pPr>
        <w:ind w:left="4811" w:hanging="180"/>
      </w:pPr>
    </w:lvl>
    <w:lvl w:ilvl="6" w:tplc="9BEE92F0">
      <w:start w:val="1"/>
      <w:numFmt w:val="decimal"/>
      <w:lvlText w:val="%7."/>
      <w:lvlJc w:val="left"/>
      <w:pPr>
        <w:ind w:left="5531" w:hanging="360"/>
      </w:pPr>
    </w:lvl>
    <w:lvl w:ilvl="7" w:tplc="9A74FB22">
      <w:start w:val="1"/>
      <w:numFmt w:val="lowerLetter"/>
      <w:lvlText w:val="%8."/>
      <w:lvlJc w:val="left"/>
      <w:pPr>
        <w:ind w:left="6251" w:hanging="360"/>
      </w:pPr>
    </w:lvl>
    <w:lvl w:ilvl="8" w:tplc="E81036F0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6535B86"/>
    <w:multiLevelType w:val="hybridMultilevel"/>
    <w:tmpl w:val="D322667E"/>
    <w:lvl w:ilvl="0" w:tplc="75084C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7EEC881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7206C36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466B29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1F642B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73F2A4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2E2C14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4E601F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5BA08EF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9A6609D"/>
    <w:multiLevelType w:val="hybridMultilevel"/>
    <w:tmpl w:val="5D5E38B2"/>
    <w:lvl w:ilvl="0" w:tplc="57AE30C4">
      <w:start w:val="1"/>
      <w:numFmt w:val="decimal"/>
      <w:lvlText w:val="%1)"/>
      <w:lvlJc w:val="left"/>
      <w:pPr>
        <w:ind w:left="1429" w:hanging="360"/>
      </w:pPr>
    </w:lvl>
    <w:lvl w:ilvl="1" w:tplc="50D0BA78">
      <w:start w:val="1"/>
      <w:numFmt w:val="lowerLetter"/>
      <w:lvlText w:val="%2."/>
      <w:lvlJc w:val="left"/>
      <w:pPr>
        <w:ind w:left="2149" w:hanging="360"/>
      </w:pPr>
    </w:lvl>
    <w:lvl w:ilvl="2" w:tplc="0EE6FCDC">
      <w:start w:val="1"/>
      <w:numFmt w:val="lowerRoman"/>
      <w:lvlText w:val="%3."/>
      <w:lvlJc w:val="right"/>
      <w:pPr>
        <w:ind w:left="2869" w:hanging="180"/>
      </w:pPr>
    </w:lvl>
    <w:lvl w:ilvl="3" w:tplc="250CA0EA">
      <w:start w:val="1"/>
      <w:numFmt w:val="decimal"/>
      <w:lvlText w:val="%4."/>
      <w:lvlJc w:val="left"/>
      <w:pPr>
        <w:ind w:left="3589" w:hanging="360"/>
      </w:pPr>
    </w:lvl>
    <w:lvl w:ilvl="4" w:tplc="D4DECF86">
      <w:start w:val="1"/>
      <w:numFmt w:val="lowerLetter"/>
      <w:lvlText w:val="%5."/>
      <w:lvlJc w:val="left"/>
      <w:pPr>
        <w:ind w:left="4309" w:hanging="360"/>
      </w:pPr>
    </w:lvl>
    <w:lvl w:ilvl="5" w:tplc="FD52C346">
      <w:start w:val="1"/>
      <w:numFmt w:val="lowerRoman"/>
      <w:lvlText w:val="%6."/>
      <w:lvlJc w:val="right"/>
      <w:pPr>
        <w:ind w:left="5029" w:hanging="180"/>
      </w:pPr>
    </w:lvl>
    <w:lvl w:ilvl="6" w:tplc="CA48CCD4">
      <w:start w:val="1"/>
      <w:numFmt w:val="decimal"/>
      <w:lvlText w:val="%7."/>
      <w:lvlJc w:val="left"/>
      <w:pPr>
        <w:ind w:left="5749" w:hanging="360"/>
      </w:pPr>
    </w:lvl>
    <w:lvl w:ilvl="7" w:tplc="57D64130">
      <w:start w:val="1"/>
      <w:numFmt w:val="lowerLetter"/>
      <w:lvlText w:val="%8."/>
      <w:lvlJc w:val="left"/>
      <w:pPr>
        <w:ind w:left="6469" w:hanging="360"/>
      </w:pPr>
    </w:lvl>
    <w:lvl w:ilvl="8" w:tplc="45624FAA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CBA67B7"/>
    <w:multiLevelType w:val="hybridMultilevel"/>
    <w:tmpl w:val="4142D0A6"/>
    <w:lvl w:ilvl="0" w:tplc="EEA83D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1D2CCF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D602C4E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91AA59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ECEC2B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D736D80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0E439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160F6B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EBDC075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14151AEF"/>
    <w:multiLevelType w:val="hybridMultilevel"/>
    <w:tmpl w:val="E5E28BC2"/>
    <w:lvl w:ilvl="0" w:tplc="F6360022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  <w:lvl w:ilvl="1" w:tplc="87D20B5C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/>
      </w:rPr>
    </w:lvl>
    <w:lvl w:ilvl="2" w:tplc="3AC4E424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/>
      </w:rPr>
    </w:lvl>
    <w:lvl w:ilvl="3" w:tplc="C32273FC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/>
      </w:rPr>
    </w:lvl>
    <w:lvl w:ilvl="4" w:tplc="1144AE38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/>
      </w:rPr>
    </w:lvl>
    <w:lvl w:ilvl="5" w:tplc="37DA11BA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/>
      </w:rPr>
    </w:lvl>
    <w:lvl w:ilvl="6" w:tplc="7D1E681C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/>
      </w:rPr>
    </w:lvl>
    <w:lvl w:ilvl="7" w:tplc="88780048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/>
      </w:rPr>
    </w:lvl>
    <w:lvl w:ilvl="8" w:tplc="33941DCC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/>
      </w:rPr>
    </w:lvl>
  </w:abstractNum>
  <w:abstractNum w:abstractNumId="5" w15:restartNumberingAfterBreak="0">
    <w:nsid w:val="2B7267EE"/>
    <w:multiLevelType w:val="hybridMultilevel"/>
    <w:tmpl w:val="AEEAB2F4"/>
    <w:lvl w:ilvl="0" w:tplc="EBBAFDB8">
      <w:start w:val="1"/>
      <w:numFmt w:val="decimal"/>
      <w:lvlText w:val="%1)"/>
      <w:lvlJc w:val="left"/>
      <w:pPr>
        <w:ind w:left="1429" w:hanging="360"/>
      </w:pPr>
    </w:lvl>
    <w:lvl w:ilvl="1" w:tplc="0178C1A8">
      <w:start w:val="1"/>
      <w:numFmt w:val="lowerLetter"/>
      <w:lvlText w:val="%2."/>
      <w:lvlJc w:val="left"/>
      <w:pPr>
        <w:ind w:left="2149" w:hanging="360"/>
      </w:pPr>
    </w:lvl>
    <w:lvl w:ilvl="2" w:tplc="E4A87ECA">
      <w:start w:val="1"/>
      <w:numFmt w:val="lowerRoman"/>
      <w:lvlText w:val="%3."/>
      <w:lvlJc w:val="right"/>
      <w:pPr>
        <w:ind w:left="2869" w:hanging="180"/>
      </w:pPr>
    </w:lvl>
    <w:lvl w:ilvl="3" w:tplc="6AD4B504">
      <w:start w:val="1"/>
      <w:numFmt w:val="decimal"/>
      <w:lvlText w:val="%4."/>
      <w:lvlJc w:val="left"/>
      <w:pPr>
        <w:ind w:left="3589" w:hanging="360"/>
      </w:pPr>
    </w:lvl>
    <w:lvl w:ilvl="4" w:tplc="FB0A4BFC">
      <w:start w:val="1"/>
      <w:numFmt w:val="lowerLetter"/>
      <w:lvlText w:val="%5."/>
      <w:lvlJc w:val="left"/>
      <w:pPr>
        <w:ind w:left="4309" w:hanging="360"/>
      </w:pPr>
    </w:lvl>
    <w:lvl w:ilvl="5" w:tplc="7030630C">
      <w:start w:val="1"/>
      <w:numFmt w:val="lowerRoman"/>
      <w:lvlText w:val="%6."/>
      <w:lvlJc w:val="right"/>
      <w:pPr>
        <w:ind w:left="5029" w:hanging="180"/>
      </w:pPr>
    </w:lvl>
    <w:lvl w:ilvl="6" w:tplc="5E3A44E4">
      <w:start w:val="1"/>
      <w:numFmt w:val="decimal"/>
      <w:lvlText w:val="%7."/>
      <w:lvlJc w:val="left"/>
      <w:pPr>
        <w:ind w:left="5749" w:hanging="360"/>
      </w:pPr>
    </w:lvl>
    <w:lvl w:ilvl="7" w:tplc="4C4EA476">
      <w:start w:val="1"/>
      <w:numFmt w:val="lowerLetter"/>
      <w:lvlText w:val="%8."/>
      <w:lvlJc w:val="left"/>
      <w:pPr>
        <w:ind w:left="6469" w:hanging="360"/>
      </w:pPr>
    </w:lvl>
    <w:lvl w:ilvl="8" w:tplc="C51E848A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34E62A7"/>
    <w:multiLevelType w:val="hybridMultilevel"/>
    <w:tmpl w:val="DA18611E"/>
    <w:lvl w:ilvl="0" w:tplc="4E44F024">
      <w:start w:val="1"/>
      <w:numFmt w:val="bullet"/>
      <w:lvlText w:val=""/>
      <w:lvlJc w:val="left"/>
      <w:pPr>
        <w:ind w:left="720" w:hanging="360"/>
      </w:pPr>
      <w:rPr>
        <w:rFonts w:ascii="Symbol" w:hAnsi="Symbol"/>
        <w:color w:val="000000"/>
        <w:sz w:val="20"/>
        <w:szCs w:val="20"/>
      </w:rPr>
    </w:lvl>
    <w:lvl w:ilvl="1" w:tplc="4DD8DC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5EAC7EB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7C7E8C9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5A6EC17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6F4E90B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2F0415A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3E850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BA8157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3533335F"/>
    <w:multiLevelType w:val="hybridMultilevel"/>
    <w:tmpl w:val="01C8A4C8"/>
    <w:lvl w:ilvl="0" w:tplc="361075D4">
      <w:start w:val="1"/>
      <w:numFmt w:val="bullet"/>
      <w:lvlText w:val=""/>
      <w:lvlJc w:val="left"/>
      <w:pPr>
        <w:ind w:left="720" w:hanging="360"/>
      </w:pPr>
      <w:rPr>
        <w:rFonts w:ascii="Symbol" w:hAnsi="Symbol"/>
        <w:color w:val="000000"/>
        <w:sz w:val="20"/>
        <w:szCs w:val="20"/>
      </w:rPr>
    </w:lvl>
    <w:lvl w:ilvl="1" w:tplc="A9C2E1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4BEF4C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6E42768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BD3647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5EDED4C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76C1F0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BB52D4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DC82FB8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42807723"/>
    <w:multiLevelType w:val="hybridMultilevel"/>
    <w:tmpl w:val="7A22E7D4"/>
    <w:lvl w:ilvl="0" w:tplc="65C01076">
      <w:start w:val="1"/>
      <w:numFmt w:val="bullet"/>
      <w:lvlText w:val=""/>
      <w:lvlJc w:val="left"/>
      <w:pPr>
        <w:ind w:left="720" w:hanging="360"/>
      </w:pPr>
      <w:rPr>
        <w:rFonts w:ascii="Symbol" w:hAnsi="Symbol"/>
        <w:color w:val="000000"/>
        <w:sz w:val="20"/>
        <w:szCs w:val="20"/>
      </w:rPr>
    </w:lvl>
    <w:lvl w:ilvl="1" w:tplc="E7B803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9E2A556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CA385D3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92786D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7D68A5E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C35AEC0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944833C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D2DCCF0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600208C7"/>
    <w:multiLevelType w:val="hybridMultilevel"/>
    <w:tmpl w:val="DDF21B10"/>
    <w:lvl w:ilvl="0" w:tplc="7E3C56D2">
      <w:start w:val="1"/>
      <w:numFmt w:val="decimal"/>
      <w:lvlText w:val="%1)"/>
      <w:lvlJc w:val="left"/>
      <w:pPr>
        <w:ind w:left="1429" w:hanging="360"/>
      </w:pPr>
    </w:lvl>
    <w:lvl w:ilvl="1" w:tplc="1D30228C">
      <w:start w:val="1"/>
      <w:numFmt w:val="lowerLetter"/>
      <w:lvlText w:val="%2."/>
      <w:lvlJc w:val="left"/>
      <w:pPr>
        <w:ind w:left="2149" w:hanging="360"/>
      </w:pPr>
    </w:lvl>
    <w:lvl w:ilvl="2" w:tplc="98160E36">
      <w:start w:val="1"/>
      <w:numFmt w:val="lowerRoman"/>
      <w:lvlText w:val="%3."/>
      <w:lvlJc w:val="right"/>
      <w:pPr>
        <w:ind w:left="2869" w:hanging="180"/>
      </w:pPr>
    </w:lvl>
    <w:lvl w:ilvl="3" w:tplc="B4247CC4">
      <w:start w:val="1"/>
      <w:numFmt w:val="decimal"/>
      <w:lvlText w:val="%4."/>
      <w:lvlJc w:val="left"/>
      <w:pPr>
        <w:ind w:left="3589" w:hanging="360"/>
      </w:pPr>
    </w:lvl>
    <w:lvl w:ilvl="4" w:tplc="F8E643AC">
      <w:start w:val="1"/>
      <w:numFmt w:val="lowerLetter"/>
      <w:lvlText w:val="%5."/>
      <w:lvlJc w:val="left"/>
      <w:pPr>
        <w:ind w:left="4309" w:hanging="360"/>
      </w:pPr>
    </w:lvl>
    <w:lvl w:ilvl="5" w:tplc="73B2E05A">
      <w:start w:val="1"/>
      <w:numFmt w:val="lowerRoman"/>
      <w:lvlText w:val="%6."/>
      <w:lvlJc w:val="right"/>
      <w:pPr>
        <w:ind w:left="5029" w:hanging="180"/>
      </w:pPr>
    </w:lvl>
    <w:lvl w:ilvl="6" w:tplc="8940E26E">
      <w:start w:val="1"/>
      <w:numFmt w:val="decimal"/>
      <w:lvlText w:val="%7."/>
      <w:lvlJc w:val="left"/>
      <w:pPr>
        <w:ind w:left="5749" w:hanging="360"/>
      </w:pPr>
    </w:lvl>
    <w:lvl w:ilvl="7" w:tplc="1A5EF00E">
      <w:start w:val="1"/>
      <w:numFmt w:val="lowerLetter"/>
      <w:lvlText w:val="%8."/>
      <w:lvlJc w:val="left"/>
      <w:pPr>
        <w:ind w:left="6469" w:hanging="360"/>
      </w:pPr>
    </w:lvl>
    <w:lvl w:ilvl="8" w:tplc="02DC0910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68D62E81"/>
    <w:multiLevelType w:val="hybridMultilevel"/>
    <w:tmpl w:val="9440C196"/>
    <w:lvl w:ilvl="0" w:tplc="4E2EA49A">
      <w:start w:val="1"/>
      <w:numFmt w:val="decimal"/>
      <w:lvlText w:val="%1."/>
      <w:lvlJc w:val="left"/>
      <w:pPr>
        <w:ind w:left="1069" w:hanging="360"/>
      </w:pPr>
    </w:lvl>
    <w:lvl w:ilvl="1" w:tplc="377C112C">
      <w:start w:val="1"/>
      <w:numFmt w:val="lowerLetter"/>
      <w:lvlText w:val="%2."/>
      <w:lvlJc w:val="left"/>
      <w:pPr>
        <w:ind w:left="1789" w:hanging="360"/>
      </w:pPr>
    </w:lvl>
    <w:lvl w:ilvl="2" w:tplc="1660E4E8">
      <w:start w:val="1"/>
      <w:numFmt w:val="lowerRoman"/>
      <w:lvlText w:val="%3."/>
      <w:lvlJc w:val="right"/>
      <w:pPr>
        <w:ind w:left="2509" w:hanging="180"/>
      </w:pPr>
    </w:lvl>
    <w:lvl w:ilvl="3" w:tplc="34A647D0">
      <w:start w:val="1"/>
      <w:numFmt w:val="decimal"/>
      <w:lvlText w:val="%4."/>
      <w:lvlJc w:val="left"/>
      <w:pPr>
        <w:ind w:left="3229" w:hanging="360"/>
      </w:pPr>
    </w:lvl>
    <w:lvl w:ilvl="4" w:tplc="63C635F8">
      <w:start w:val="1"/>
      <w:numFmt w:val="lowerLetter"/>
      <w:lvlText w:val="%5."/>
      <w:lvlJc w:val="left"/>
      <w:pPr>
        <w:ind w:left="3949" w:hanging="360"/>
      </w:pPr>
    </w:lvl>
    <w:lvl w:ilvl="5" w:tplc="EC145056">
      <w:start w:val="1"/>
      <w:numFmt w:val="lowerRoman"/>
      <w:lvlText w:val="%6."/>
      <w:lvlJc w:val="right"/>
      <w:pPr>
        <w:ind w:left="4669" w:hanging="180"/>
      </w:pPr>
    </w:lvl>
    <w:lvl w:ilvl="6" w:tplc="845AE94A">
      <w:start w:val="1"/>
      <w:numFmt w:val="decimal"/>
      <w:lvlText w:val="%7."/>
      <w:lvlJc w:val="left"/>
      <w:pPr>
        <w:ind w:left="5389" w:hanging="360"/>
      </w:pPr>
    </w:lvl>
    <w:lvl w:ilvl="7" w:tplc="3E84AFC8">
      <w:start w:val="1"/>
      <w:numFmt w:val="lowerLetter"/>
      <w:lvlText w:val="%8."/>
      <w:lvlJc w:val="left"/>
      <w:pPr>
        <w:ind w:left="6109" w:hanging="360"/>
      </w:pPr>
    </w:lvl>
    <w:lvl w:ilvl="8" w:tplc="37146FE0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C887171"/>
    <w:multiLevelType w:val="hybridMultilevel"/>
    <w:tmpl w:val="83FA8FCE"/>
    <w:lvl w:ilvl="0" w:tplc="6444DC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A6A82C2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436AA56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2346DB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55ED6E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D09EC6F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39C96C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CD6DA8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804C4E8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11"/>
  </w:num>
  <w:num w:numId="2">
    <w:abstractNumId w:val="3"/>
  </w:num>
  <w:num w:numId="3">
    <w:abstractNumId w:val="1"/>
  </w:num>
  <w:num w:numId="4">
    <w:abstractNumId w:val="7"/>
  </w:num>
  <w:num w:numId="5">
    <w:abstractNumId w:val="8"/>
  </w:num>
  <w:num w:numId="6">
    <w:abstractNumId w:val="6"/>
  </w:num>
  <w:num w:numId="7">
    <w:abstractNumId w:val="4"/>
  </w:num>
  <w:num w:numId="8">
    <w:abstractNumId w:val="2"/>
  </w:num>
  <w:num w:numId="9">
    <w:abstractNumId w:val="0"/>
  </w:num>
  <w:num w:numId="10">
    <w:abstractNumId w:val="10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357B6"/>
    <w:rsid w:val="000B3818"/>
    <w:rsid w:val="00104233"/>
    <w:rsid w:val="004354A2"/>
    <w:rsid w:val="0047387C"/>
    <w:rsid w:val="00524BFD"/>
    <w:rsid w:val="005D4B1C"/>
    <w:rsid w:val="0074581E"/>
    <w:rsid w:val="00A357B6"/>
    <w:rsid w:val="00A825A8"/>
    <w:rsid w:val="00D1022C"/>
    <w:rsid w:val="00EA0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41EA9"/>
  <w15:docId w15:val="{13F199BA-B3D3-4CDF-B695-7E68E7453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rPr>
      <w:rFonts w:cs="Times New Roman"/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styleId="afa">
    <w:name w:val="page number"/>
    <w:basedOn w:val="a0"/>
  </w:style>
  <w:style w:type="paragraph" w:styleId="afb">
    <w:name w:val="Body Text Indent"/>
    <w:basedOn w:val="a"/>
    <w:pPr>
      <w:ind w:left="284"/>
      <w:jc w:val="both"/>
    </w:pPr>
    <w:rPr>
      <w:color w:val="000000"/>
    </w:rPr>
  </w:style>
  <w:style w:type="paragraph" w:styleId="afc">
    <w:name w:val="Body Text"/>
    <w:basedOn w:val="a"/>
    <w:pPr>
      <w:spacing w:after="120"/>
    </w:pPr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  <w:style w:type="paragraph" w:styleId="afd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FontStyle22">
    <w:name w:val="Font Style22"/>
    <w:uiPriority w:val="99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pPr>
      <w:widowControl w:val="0"/>
      <w:spacing w:line="328" w:lineRule="exact"/>
      <w:ind w:firstLine="698"/>
      <w:jc w:val="both"/>
    </w:pPr>
  </w:style>
  <w:style w:type="paragraph" w:customStyle="1" w:styleId="13">
    <w:name w:val="Название объекта1"/>
    <w:basedOn w:val="a"/>
    <w:pPr>
      <w:widowControl w:val="0"/>
      <w:ind w:firstLine="851"/>
      <w:jc w:val="center"/>
    </w:pPr>
    <w:rPr>
      <w:rFonts w:eastAsia="Arial Unicode MS"/>
      <w:b/>
      <w:szCs w:val="20"/>
      <w:lang w:eastAsia="en-US"/>
    </w:rPr>
  </w:style>
  <w:style w:type="paragraph" w:styleId="afe">
    <w:name w:val="Normal (Web)"/>
    <w:basedOn w:val="a"/>
    <w:uiPriority w:val="99"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4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mc.mgo@yandex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1296</Words>
  <Characters>7392</Characters>
  <Application>Microsoft Office Word</Application>
  <DocSecurity>0</DocSecurity>
  <Lines>61</Lines>
  <Paragraphs>17</Paragraphs>
  <ScaleCrop>false</ScaleCrop>
  <Company>WareZ Provider</Company>
  <LinksUpToDate>false</LinksUpToDate>
  <CharactersWithSpaces>8671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1234</cp:lastModifiedBy>
  <cp:revision>145</cp:revision>
  <dcterms:created xsi:type="dcterms:W3CDTF">2019-01-17T12:03:00Z</dcterms:created>
  <dcterms:modified xsi:type="dcterms:W3CDTF">2025-01-20T13:56:00Z</dcterms:modified>
  <cp:version>786432</cp:version>
</cp:coreProperties>
</file>